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bookmarkStart w:id="0" w:name="_GoBack"/>
      <w:bookmarkEnd w:id="0"/>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w:t>
      </w:r>
      <w:r w:rsidR="005D5CDF">
        <w:rPr>
          <w:rFonts w:ascii="仿宋_GB2312" w:eastAsia="仿宋_GB2312" w:hint="eastAsia"/>
          <w:sz w:val="28"/>
        </w:rPr>
        <w:t>或我校在读的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研究生（含硕士研究生和博士研究生）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当年没有获得</w:t>
      </w:r>
      <w:r>
        <w:rPr>
          <w:rFonts w:ascii="仿宋_GB2312" w:eastAsia="仿宋_GB2312" w:hint="eastAsia"/>
          <w:sz w:val="28"/>
        </w:rPr>
        <w:t>生源地</w:t>
      </w:r>
      <w:r w:rsidRPr="00466A4F">
        <w:rPr>
          <w:rFonts w:ascii="仿宋_GB2312" w:eastAsia="仿宋_GB2312" w:hint="eastAsia"/>
          <w:sz w:val="28"/>
        </w:rPr>
        <w:t>信用助学贷款。</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Pr>
          <w:rFonts w:ascii="仿宋_GB2312" w:eastAsia="仿宋_GB2312"/>
          <w:sz w:val="28"/>
        </w:rPr>
        <w:t>9</w:t>
      </w:r>
      <w:r>
        <w:rPr>
          <w:rFonts w:ascii="仿宋_GB2312" w:eastAsia="仿宋_GB2312" w:hint="eastAsia"/>
          <w:sz w:val="28"/>
        </w:rPr>
        <w:t>月</w:t>
      </w:r>
      <w:r w:rsidR="00973DD5">
        <w:rPr>
          <w:rFonts w:ascii="仿宋_GB2312" w:eastAsia="仿宋_GB2312" w:hint="eastAsia"/>
          <w:sz w:val="28"/>
        </w:rPr>
        <w:t>1</w:t>
      </w:r>
      <w:r w:rsidR="006458CD">
        <w:rPr>
          <w:rFonts w:ascii="仿宋_GB2312" w:eastAsia="仿宋_GB2312" w:hint="eastAsia"/>
          <w:sz w:val="28"/>
        </w:rPr>
        <w:t>8</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Pr>
          <w:rFonts w:ascii="仿宋_GB2312" w:eastAsia="仿宋_GB2312"/>
          <w:sz w:val="28"/>
        </w:rPr>
        <w:t>9</w:t>
      </w:r>
      <w:r>
        <w:rPr>
          <w:rFonts w:ascii="仿宋_GB2312" w:eastAsia="仿宋_GB2312" w:hint="eastAsia"/>
          <w:sz w:val="28"/>
        </w:rPr>
        <w:t>月</w:t>
      </w:r>
      <w:r>
        <w:rPr>
          <w:rFonts w:ascii="仿宋_GB2312" w:eastAsia="仿宋_GB2312"/>
          <w:sz w:val="28"/>
        </w:rPr>
        <w:t>1</w:t>
      </w:r>
      <w:r w:rsidR="006458CD">
        <w:rPr>
          <w:rFonts w:ascii="仿宋_GB2312" w:eastAsia="仿宋_GB2312" w:hint="eastAsia"/>
          <w:sz w:val="28"/>
        </w:rPr>
        <w:t>8</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3F3EF9">
      <w:pPr>
        <w:pStyle w:val="a3"/>
        <w:spacing w:line="560" w:lineRule="exact"/>
        <w:ind w:firstLineChars="270" w:firstLine="756"/>
        <w:rPr>
          <w:rFonts w:ascii="仿宋_GB2312" w:eastAsia="仿宋_GB2312"/>
          <w:sz w:val="28"/>
        </w:rPr>
      </w:pPr>
      <w:r>
        <w:rPr>
          <w:rFonts w:ascii="仿宋_GB2312" w:eastAsia="仿宋_GB2312"/>
          <w:sz w:val="28"/>
        </w:rPr>
        <w:lastRenderedPageBreak/>
        <w:t>4.10</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旬，学校邀请中国银行助学贷款联系人讲解国家助学贷款年限、贷款利率、还款、征信等政策，并组织通过初审的拟贷款研究生进行校园地助学贷款签约，签约时拟贷款研究生需要提供相关材料，具体所需材料详见附件</w:t>
      </w:r>
      <w:r w:rsidR="00A3165E">
        <w:rPr>
          <w:rFonts w:ascii="仿宋_GB2312" w:eastAsia="仿宋_GB2312" w:hint="eastAsia"/>
          <w:sz w:val="28"/>
        </w:rPr>
        <w:t>2</w:t>
      </w:r>
      <w:r>
        <w:rPr>
          <w:rFonts w:ascii="仿宋_GB2312" w:eastAsia="仿宋_GB2312"/>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5.11</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下旬，中国银行完成拟贷款研究生贷款资格的终审，并将助学贷款转账至我校研究生助学贷款过渡账户；</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6.12</w:t>
      </w:r>
      <w:r>
        <w:rPr>
          <w:rFonts w:ascii="仿宋_GB2312" w:eastAsia="仿宋_GB2312" w:hint="eastAsia"/>
          <w:sz w:val="28"/>
        </w:rPr>
        <w:t>月中旬，学校根据要求对贷款学生的在校状态进行最终确认，将助学贷款发放至</w:t>
      </w:r>
      <w:r w:rsidR="009A2A29">
        <w:rPr>
          <w:rFonts w:ascii="仿宋_GB2312" w:eastAsia="仿宋_GB2312" w:hint="eastAsia"/>
          <w:sz w:val="28"/>
        </w:rPr>
        <w:t>研究生的</w:t>
      </w:r>
      <w:r>
        <w:rPr>
          <w:rFonts w:ascii="仿宋_GB2312" w:eastAsia="仿宋_GB2312" w:hint="eastAsia"/>
          <w:sz w:val="28"/>
        </w:rPr>
        <w:t>中国银行卡（在我校财务系统登记的中国银行卡）内，发放金额为贷款金额，学校不会提前扣减学费和住宿费，上述费用由研究生收到贷款后缴清。</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9C173C" w:rsidRDefault="00206F00" w:rsidP="003F3EF9">
      <w:pPr>
        <w:pStyle w:val="a3"/>
        <w:spacing w:line="560" w:lineRule="exact"/>
        <w:ind w:firstLine="560"/>
        <w:jc w:val="left"/>
        <w:rPr>
          <w:rFonts w:ascii="仿宋_GB2312" w:eastAsia="仿宋_GB2312"/>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206F00" w:rsidRPr="009C173C" w:rsidRDefault="00206F00" w:rsidP="003F3EF9">
      <w:pPr>
        <w:pStyle w:val="a3"/>
        <w:spacing w:line="560" w:lineRule="exact"/>
        <w:ind w:firstLineChars="1300" w:firstLine="3640"/>
        <w:jc w:val="left"/>
        <w:rPr>
          <w:rFonts w:ascii="仿宋_GB2312" w:eastAsia="仿宋_GB2312"/>
          <w:sz w:val="28"/>
        </w:rPr>
      </w:pP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中国银行南京城中支行</w:t>
      </w:r>
      <w:r w:rsidRPr="009C173C">
        <w:rPr>
          <w:rFonts w:ascii="仿宋_GB2312" w:eastAsia="仿宋_GB2312"/>
          <w:sz w:val="28"/>
        </w:rPr>
        <w:t xml:space="preserve">  </w:t>
      </w:r>
      <w:r w:rsidRPr="009C173C">
        <w:rPr>
          <w:rFonts w:ascii="仿宋_GB2312" w:eastAsia="仿宋_GB2312" w:hint="eastAsia"/>
          <w:sz w:val="28"/>
        </w:rPr>
        <w:t>许</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206F00" w:rsidRDefault="00206F00" w:rsidP="00400846">
      <w:pPr>
        <w:pStyle w:val="a3"/>
        <w:spacing w:line="560" w:lineRule="exact"/>
        <w:ind w:firstLineChars="0" w:firstLine="0"/>
        <w:rPr>
          <w:rFonts w:ascii="仿宋_GB2312" w:eastAsia="仿宋_GB2312"/>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t>附件1：</w:t>
      </w:r>
    </w:p>
    <w:p w:rsidR="00D3457B" w:rsidRDefault="00D3457B" w:rsidP="00400846">
      <w:pPr>
        <w:pStyle w:val="a3"/>
        <w:spacing w:line="560" w:lineRule="exact"/>
        <w:ind w:firstLineChars="0" w:firstLine="0"/>
        <w:rPr>
          <w:rFonts w:ascii="仿宋_GB2312" w:eastAsia="仿宋_GB2312"/>
          <w:sz w:val="28"/>
        </w:rPr>
      </w:pPr>
    </w:p>
    <w:p w:rsidR="00D3457B" w:rsidRPr="00D3457B" w:rsidRDefault="00D3457B" w:rsidP="00D3457B">
      <w:pPr>
        <w:pStyle w:val="a3"/>
        <w:ind w:left="360" w:firstLineChars="500" w:firstLine="1500"/>
        <w:jc w:val="center"/>
        <w:rPr>
          <w:b/>
          <w:sz w:val="30"/>
          <w:szCs w:val="30"/>
        </w:rPr>
      </w:pPr>
      <w:r w:rsidRPr="00D3457B">
        <w:rPr>
          <w:rFonts w:hint="eastAsia"/>
          <w:b/>
          <w:sz w:val="30"/>
          <w:szCs w:val="30"/>
        </w:rPr>
        <w:t>东南大学国家助学贷款操作手册</w:t>
      </w:r>
    </w:p>
    <w:p w:rsidR="00A3165E" w:rsidRPr="003B2398" w:rsidRDefault="00A3165E" w:rsidP="00A3165E">
      <w:pPr>
        <w:pStyle w:val="a3"/>
        <w:numPr>
          <w:ilvl w:val="0"/>
          <w:numId w:val="3"/>
        </w:numPr>
        <w:ind w:firstLineChars="0"/>
        <w:rPr>
          <w:sz w:val="24"/>
          <w:szCs w:val="24"/>
        </w:rPr>
      </w:pPr>
      <w:r w:rsidRPr="003B2398">
        <w:rPr>
          <w:rFonts w:hint="eastAsia"/>
          <w:sz w:val="24"/>
          <w:szCs w:val="24"/>
        </w:rPr>
        <w:t>学生通过访问</w:t>
      </w:r>
      <w:hyperlink r:id="rId7" w:history="1">
        <w:r w:rsidRPr="003B2398">
          <w:rPr>
            <w:rStyle w:val="a4"/>
            <w:sz w:val="24"/>
            <w:szCs w:val="24"/>
          </w:rPr>
          <w:t>http://ehall.seu.edu.cn</w:t>
        </w:r>
      </w:hyperlink>
      <w:r w:rsidRPr="003B2398">
        <w:rPr>
          <w:rStyle w:val="a4"/>
          <w:rFonts w:hint="eastAsia"/>
          <w:color w:val="000000" w:themeColor="text1"/>
          <w:sz w:val="24"/>
          <w:szCs w:val="24"/>
        </w:rPr>
        <w:t>，选择“学生服务”</w:t>
      </w:r>
      <w:r w:rsidRPr="003B2398">
        <w:rPr>
          <w:rFonts w:hint="eastAsia"/>
          <w:sz w:val="24"/>
          <w:szCs w:val="24"/>
        </w:rPr>
        <w:t>登陆网上办事服务大厅。</w:t>
      </w:r>
    </w:p>
    <w:p w:rsidR="00A3165E" w:rsidRPr="003B2398" w:rsidRDefault="00A3165E" w:rsidP="00A3165E">
      <w:pPr>
        <w:rPr>
          <w:sz w:val="24"/>
          <w:szCs w:val="24"/>
        </w:rPr>
      </w:pPr>
      <w:r w:rsidRPr="003B2398">
        <w:rPr>
          <w:noProof/>
          <w:sz w:val="24"/>
          <w:szCs w:val="24"/>
        </w:rPr>
        <w:drawing>
          <wp:inline distT="0" distB="0" distL="0" distR="0" wp14:anchorId="7466B04A" wp14:editId="2285F627">
            <wp:extent cx="5274310" cy="234696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2347190"/>
                    </a:xfrm>
                    <a:prstGeom prst="rect">
                      <a:avLst/>
                    </a:prstGeom>
                  </pic:spPr>
                </pic:pic>
              </a:graphicData>
            </a:graphic>
          </wp:inline>
        </w:drawing>
      </w:r>
    </w:p>
    <w:p w:rsidR="00A3165E" w:rsidRDefault="00A3165E" w:rsidP="00A3165E">
      <w:pPr>
        <w:rPr>
          <w:rFonts w:ascii="Times New Roman" w:eastAsia="宋体" w:hAnsi="Times New Roman"/>
          <w:color w:val="FF0000"/>
          <w:sz w:val="24"/>
          <w:szCs w:val="24"/>
        </w:rPr>
      </w:pPr>
      <w:r w:rsidRPr="003B2398">
        <w:rPr>
          <w:rFonts w:ascii="Times New Roman" w:eastAsia="宋体" w:hAnsi="Times New Roman" w:hint="eastAsia"/>
          <w:color w:val="FF0000"/>
          <w:sz w:val="24"/>
          <w:szCs w:val="24"/>
        </w:rPr>
        <w:t>注：系统使用存在浏览器兼容问题，请使用</w:t>
      </w:r>
      <w:r w:rsidRPr="003B2398">
        <w:rPr>
          <w:rFonts w:ascii="Times New Roman" w:eastAsia="宋体" w:hAnsi="Times New Roman" w:hint="eastAsia"/>
          <w:color w:val="FF0000"/>
          <w:sz w:val="24"/>
          <w:szCs w:val="24"/>
        </w:rPr>
        <w:t>360</w:t>
      </w:r>
      <w:r w:rsidRPr="003B2398">
        <w:rPr>
          <w:rFonts w:ascii="Times New Roman" w:eastAsia="宋体" w:hAnsi="Times New Roman" w:hint="eastAsia"/>
          <w:color w:val="FF0000"/>
          <w:sz w:val="24"/>
          <w:szCs w:val="24"/>
        </w:rPr>
        <w:t>安全浏览器极速模式</w:t>
      </w:r>
      <w:r w:rsidR="00452D1F">
        <w:rPr>
          <w:rFonts w:ascii="Times New Roman" w:eastAsia="宋体" w:hAnsi="Times New Roman" w:hint="eastAsia"/>
          <w:color w:val="FF0000"/>
          <w:sz w:val="24"/>
          <w:szCs w:val="24"/>
        </w:rPr>
        <w:t>、</w:t>
      </w:r>
      <w:r w:rsidRPr="003B2398">
        <w:rPr>
          <w:rFonts w:ascii="Times New Roman" w:eastAsia="宋体" w:hAnsi="Times New Roman" w:hint="eastAsia"/>
          <w:color w:val="FF0000"/>
          <w:sz w:val="24"/>
          <w:szCs w:val="24"/>
        </w:rPr>
        <w:t>360</w:t>
      </w:r>
      <w:r w:rsidRPr="003B2398">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D3457B" w:rsidRPr="003B2398" w:rsidRDefault="00D3457B" w:rsidP="00A3165E">
      <w:pPr>
        <w:rPr>
          <w:rFonts w:ascii="Times New Roman" w:eastAsia="宋体" w:hAnsi="Times New Roman"/>
          <w:color w:val="FF0000"/>
          <w:sz w:val="24"/>
          <w:szCs w:val="24"/>
        </w:rPr>
      </w:pPr>
    </w:p>
    <w:p w:rsidR="00A3165E" w:rsidRPr="003B2398" w:rsidRDefault="00A3165E" w:rsidP="00A3165E">
      <w:pPr>
        <w:rPr>
          <w:sz w:val="24"/>
          <w:szCs w:val="24"/>
        </w:rPr>
      </w:pPr>
      <w:r w:rsidRPr="003B2398">
        <w:rPr>
          <w:rFonts w:hint="eastAsia"/>
          <w:sz w:val="24"/>
          <w:szCs w:val="24"/>
        </w:rPr>
        <w:t>2．点击服务栏目，在搜索框搜索“研究生助学贷款”应用，点击进入对应服务。</w:t>
      </w:r>
    </w:p>
    <w:p w:rsidR="00A3165E" w:rsidRPr="003B2398" w:rsidRDefault="00A3165E" w:rsidP="00A3165E">
      <w:pPr>
        <w:rPr>
          <w:sz w:val="24"/>
          <w:szCs w:val="24"/>
        </w:rPr>
      </w:pPr>
      <w:r w:rsidRPr="003B2398">
        <w:rPr>
          <w:noProof/>
          <w:sz w:val="24"/>
          <w:szCs w:val="24"/>
        </w:rPr>
        <w:drawing>
          <wp:inline distT="0" distB="0" distL="114300" distR="114300" wp14:anchorId="084105F8" wp14:editId="418EBFBA">
            <wp:extent cx="5267960" cy="2223770"/>
            <wp:effectExtent l="0" t="0" r="5080" b="127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67960" cy="2223770"/>
                    </a:xfrm>
                    <a:prstGeom prst="rect">
                      <a:avLst/>
                    </a:prstGeom>
                    <a:noFill/>
                    <a:ln>
                      <a:noFill/>
                    </a:ln>
                  </pic:spPr>
                </pic:pic>
              </a:graphicData>
            </a:graphic>
          </wp:inline>
        </w:drawing>
      </w:r>
    </w:p>
    <w:p w:rsidR="00A3165E" w:rsidRPr="003B2398" w:rsidRDefault="00A3165E" w:rsidP="00A3165E">
      <w:pPr>
        <w:rPr>
          <w:sz w:val="24"/>
          <w:szCs w:val="24"/>
        </w:rPr>
      </w:pPr>
    </w:p>
    <w:p w:rsidR="00A3165E" w:rsidRPr="003B2398" w:rsidRDefault="00A3165E" w:rsidP="00A3165E">
      <w:pPr>
        <w:pStyle w:val="a3"/>
        <w:ind w:firstLineChars="0" w:firstLine="0"/>
        <w:rPr>
          <w:color w:val="FF0000"/>
          <w:sz w:val="24"/>
          <w:szCs w:val="24"/>
        </w:rPr>
      </w:pPr>
      <w:r w:rsidRPr="003B2398">
        <w:rPr>
          <w:rFonts w:hint="eastAsia"/>
          <w:sz w:val="24"/>
          <w:szCs w:val="24"/>
        </w:rPr>
        <w:t>3.进入助学贷款应用后，点击“申请校园地贷款”按钮进行校园地贷款申请；</w:t>
      </w:r>
    </w:p>
    <w:p w:rsidR="00A3165E" w:rsidRPr="003B2398" w:rsidRDefault="00A3165E" w:rsidP="00A3165E">
      <w:pPr>
        <w:rPr>
          <w:sz w:val="24"/>
          <w:szCs w:val="24"/>
        </w:rPr>
      </w:pPr>
      <w:r w:rsidRPr="003B2398">
        <w:rPr>
          <w:noProof/>
          <w:sz w:val="24"/>
          <w:szCs w:val="24"/>
        </w:rPr>
        <w:drawing>
          <wp:inline distT="0" distB="0" distL="114300" distR="114300" wp14:anchorId="1C5E2B19" wp14:editId="63A82077">
            <wp:extent cx="5265420" cy="1727200"/>
            <wp:effectExtent l="0" t="0" r="7620" b="1016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65420" cy="1727200"/>
                    </a:xfrm>
                    <a:prstGeom prst="rect">
                      <a:avLst/>
                    </a:prstGeom>
                    <a:noFill/>
                    <a:ln>
                      <a:noFill/>
                    </a:ln>
                  </pic:spPr>
                </pic:pic>
              </a:graphicData>
            </a:graphic>
          </wp:inline>
        </w:drawing>
      </w:r>
    </w:p>
    <w:p w:rsidR="00A3165E" w:rsidRPr="003B2398" w:rsidRDefault="00A3165E" w:rsidP="00A3165E">
      <w:pPr>
        <w:pStyle w:val="a3"/>
        <w:ind w:firstLineChars="0" w:firstLine="0"/>
        <w:rPr>
          <w:sz w:val="24"/>
          <w:szCs w:val="24"/>
        </w:rPr>
      </w:pPr>
      <w:r w:rsidRPr="003B2398">
        <w:rPr>
          <w:rFonts w:hint="eastAsia"/>
          <w:sz w:val="24"/>
          <w:szCs w:val="24"/>
        </w:rPr>
        <w:t>4.核实信息无误后，点击“提交”按钮进行申请；</w:t>
      </w:r>
    </w:p>
    <w:p w:rsidR="00A3165E" w:rsidRPr="003B2398" w:rsidRDefault="00A3165E" w:rsidP="00A3165E">
      <w:pPr>
        <w:rPr>
          <w:sz w:val="24"/>
          <w:szCs w:val="24"/>
        </w:rPr>
      </w:pPr>
      <w:r w:rsidRPr="003B2398">
        <w:rPr>
          <w:noProof/>
          <w:sz w:val="24"/>
          <w:szCs w:val="24"/>
        </w:rPr>
        <w:drawing>
          <wp:inline distT="0" distB="0" distL="114300" distR="114300" wp14:anchorId="43F272E3" wp14:editId="472E3965">
            <wp:extent cx="5265420" cy="2952750"/>
            <wp:effectExtent l="0" t="0" r="762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265420" cy="2952750"/>
                    </a:xfrm>
                    <a:prstGeom prst="rect">
                      <a:avLst/>
                    </a:prstGeom>
                    <a:noFill/>
                    <a:ln>
                      <a:noFill/>
                    </a:ln>
                  </pic:spPr>
                </pic:pic>
              </a:graphicData>
            </a:graphic>
          </wp:inline>
        </w:drawing>
      </w:r>
    </w:p>
    <w:p w:rsidR="00A3165E" w:rsidRPr="003B2398" w:rsidRDefault="00A3165E" w:rsidP="00A3165E">
      <w:pPr>
        <w:rPr>
          <w:sz w:val="24"/>
          <w:szCs w:val="24"/>
        </w:rPr>
      </w:pPr>
      <w:r w:rsidRPr="003B2398">
        <w:rPr>
          <w:rFonts w:hint="eastAsia"/>
          <w:sz w:val="24"/>
          <w:szCs w:val="24"/>
        </w:rPr>
        <w:t>5.点击申请记录可以看到申请记录及审核状态；</w:t>
      </w:r>
    </w:p>
    <w:p w:rsidR="00A3165E" w:rsidRPr="003B2398" w:rsidRDefault="00A3165E" w:rsidP="00A3165E">
      <w:pPr>
        <w:rPr>
          <w:sz w:val="24"/>
          <w:szCs w:val="24"/>
        </w:rPr>
      </w:pPr>
      <w:r w:rsidRPr="003B2398">
        <w:rPr>
          <w:noProof/>
          <w:sz w:val="24"/>
          <w:szCs w:val="24"/>
        </w:rPr>
        <w:drawing>
          <wp:inline distT="0" distB="0" distL="114300" distR="114300" wp14:anchorId="535CA3BE" wp14:editId="240297E0">
            <wp:extent cx="5266690" cy="2033905"/>
            <wp:effectExtent l="0" t="0" r="6350" b="825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a:stretch>
                      <a:fillRect/>
                    </a:stretch>
                  </pic:blipFill>
                  <pic:spPr>
                    <a:xfrm>
                      <a:off x="0" y="0"/>
                      <a:ext cx="5266690" cy="2033905"/>
                    </a:xfrm>
                    <a:prstGeom prst="rect">
                      <a:avLst/>
                    </a:prstGeom>
                    <a:noFill/>
                    <a:ln>
                      <a:noFill/>
                    </a:ln>
                  </pic:spPr>
                </pic:pic>
              </a:graphicData>
            </a:graphic>
          </wp:inline>
        </w:drawing>
      </w:r>
    </w:p>
    <w:p w:rsidR="00A3165E" w:rsidRDefault="00A3165E" w:rsidP="00A3165E">
      <w:pPr>
        <w:rPr>
          <w:sz w:val="24"/>
          <w:szCs w:val="24"/>
        </w:rPr>
      </w:pPr>
    </w:p>
    <w:p w:rsidR="00A3165E" w:rsidRPr="00D3457B" w:rsidRDefault="00A3165E" w:rsidP="00D3457B">
      <w:pPr>
        <w:jc w:val="right"/>
        <w:rPr>
          <w:sz w:val="24"/>
          <w:szCs w:val="24"/>
        </w:rPr>
      </w:pPr>
      <w:r>
        <w:rPr>
          <w:sz w:val="24"/>
          <w:szCs w:val="24"/>
        </w:rPr>
        <w:sym w:font="Wingdings" w:char="F0DF"/>
      </w:r>
      <w:r>
        <w:rPr>
          <w:sz w:val="24"/>
          <w:szCs w:val="24"/>
        </w:rPr>
        <w:t>END</w:t>
      </w:r>
      <w:r>
        <w:rPr>
          <w:sz w:val="24"/>
          <w:szCs w:val="24"/>
        </w:rPr>
        <w:sym w:font="Wingdings" w:char="F0E0"/>
      </w:r>
    </w:p>
    <w:p w:rsidR="00206F00" w:rsidRPr="00D3457B" w:rsidRDefault="00206F00" w:rsidP="00400846">
      <w:pPr>
        <w:pStyle w:val="a3"/>
        <w:spacing w:line="560" w:lineRule="exact"/>
        <w:ind w:firstLineChars="0" w:firstLine="0"/>
        <w:rPr>
          <w:rFonts w:ascii="仿宋_GB2312" w:eastAsia="仿宋_GB2312"/>
          <w:b/>
          <w:szCs w:val="21"/>
        </w:rPr>
      </w:pPr>
      <w:r w:rsidRPr="00D3457B">
        <w:rPr>
          <w:rFonts w:ascii="仿宋_GB2312" w:eastAsia="仿宋_GB2312" w:hint="eastAsia"/>
          <w:b/>
          <w:szCs w:val="21"/>
        </w:rPr>
        <w:t>附件</w:t>
      </w:r>
      <w:r w:rsidR="00A3165E" w:rsidRPr="00D3457B">
        <w:rPr>
          <w:rFonts w:ascii="仿宋_GB2312" w:eastAsia="仿宋_GB2312" w:hint="eastAsia"/>
          <w:b/>
          <w:szCs w:val="21"/>
        </w:rPr>
        <w:t>2</w:t>
      </w:r>
      <w:r w:rsidRPr="00D3457B">
        <w:rPr>
          <w:rFonts w:ascii="仿宋_GB2312" w:eastAsia="仿宋_GB2312" w:hint="eastAsia"/>
          <w:b/>
          <w:szCs w:val="21"/>
        </w:rPr>
        <w:t>：</w:t>
      </w:r>
    </w:p>
    <w:p w:rsidR="00206F00" w:rsidRPr="009C173C" w:rsidRDefault="00206F00" w:rsidP="0096023E">
      <w:pPr>
        <w:pStyle w:val="a3"/>
        <w:spacing w:line="560" w:lineRule="exact"/>
        <w:ind w:firstLineChars="0" w:firstLine="0"/>
        <w:jc w:val="center"/>
        <w:rPr>
          <w:rFonts w:ascii="方正小标宋简体" w:eastAsia="方正小标宋简体"/>
          <w:b/>
          <w:sz w:val="28"/>
        </w:rPr>
      </w:pPr>
      <w:r w:rsidRPr="009C173C">
        <w:rPr>
          <w:rFonts w:ascii="方正小标宋简体" w:eastAsia="方正小标宋简体" w:hint="eastAsia"/>
          <w:b/>
          <w:sz w:val="28"/>
        </w:rPr>
        <w:t>助学贷款签约需要提前准备的材料</w:t>
      </w:r>
    </w:p>
    <w:p w:rsidR="00206F00" w:rsidRPr="00D3457B" w:rsidRDefault="00206F00" w:rsidP="0096023E">
      <w:pPr>
        <w:pStyle w:val="a3"/>
        <w:numPr>
          <w:ilvl w:val="0"/>
          <w:numId w:val="2"/>
        </w:numPr>
        <w:spacing w:line="560" w:lineRule="exact"/>
        <w:ind w:firstLineChars="0"/>
        <w:rPr>
          <w:rFonts w:ascii="仿宋_GB2312" w:eastAsia="仿宋_GB2312"/>
          <w:szCs w:val="21"/>
        </w:rPr>
      </w:pPr>
      <w:r w:rsidRPr="00D3457B">
        <w:rPr>
          <w:rFonts w:ascii="仿宋_GB2312" w:eastAsia="仿宋_GB2312" w:hint="eastAsia"/>
          <w:szCs w:val="21"/>
        </w:rPr>
        <w:t>拟贷款研究生的居民身份证或者户口本复印件（未成年人需提供法定监护人的有效身份证明和书面同意申请贷款的声明），已婚者须提供配偶身份证复印件（注：</w:t>
      </w:r>
      <w:r w:rsidRPr="00D3457B">
        <w:rPr>
          <w:rFonts w:ascii="仿宋_GB2312" w:eastAsia="仿宋_GB2312"/>
          <w:szCs w:val="21"/>
        </w:rPr>
        <w:t>2019</w:t>
      </w:r>
      <w:r w:rsidRPr="00D3457B">
        <w:rPr>
          <w:rFonts w:ascii="仿宋_GB2312" w:eastAsia="仿宋_GB2312" w:hint="eastAsia"/>
          <w:szCs w:val="21"/>
        </w:rPr>
        <w:t>年秋学期起，不用再提供父母的身份证或者户口本复印件）；</w:t>
      </w:r>
    </w:p>
    <w:p w:rsidR="00206F00" w:rsidRPr="00D3457B" w:rsidRDefault="00206F00" w:rsidP="0096023E">
      <w:pPr>
        <w:pStyle w:val="a3"/>
        <w:numPr>
          <w:ilvl w:val="0"/>
          <w:numId w:val="2"/>
        </w:numPr>
        <w:spacing w:line="560" w:lineRule="exact"/>
        <w:ind w:firstLineChars="0"/>
        <w:rPr>
          <w:rFonts w:ascii="仿宋_GB2312" w:eastAsia="仿宋_GB2312"/>
          <w:szCs w:val="21"/>
        </w:rPr>
      </w:pPr>
      <w:r w:rsidRPr="00D3457B">
        <w:rPr>
          <w:rFonts w:ascii="仿宋_GB2312" w:eastAsia="仿宋_GB2312" w:hint="eastAsia"/>
          <w:szCs w:val="21"/>
        </w:rPr>
        <w:t>学生如实填写《东南大学家庭经济困难学生认定申请表》，并签署“个人承诺”（注：</w:t>
      </w:r>
      <w:r w:rsidRPr="00D3457B">
        <w:rPr>
          <w:rFonts w:ascii="仿宋_GB2312" w:eastAsia="仿宋_GB2312"/>
          <w:szCs w:val="21"/>
        </w:rPr>
        <w:t>2019</w:t>
      </w:r>
      <w:r w:rsidRPr="00D3457B">
        <w:rPr>
          <w:rFonts w:ascii="仿宋_GB2312" w:eastAsia="仿宋_GB2312" w:hint="eastAsia"/>
          <w:szCs w:val="21"/>
        </w:rPr>
        <w:t>年秋学期起，申请国家助学贷款不用再提供乡、镇、街道民政部门或县级教育行政部门出具的关于其家庭经济困难的证明原件或同类性质的证明材料）；</w:t>
      </w:r>
    </w:p>
    <w:p w:rsidR="00206F00" w:rsidRPr="00D3457B" w:rsidRDefault="00206F00" w:rsidP="0096023E">
      <w:pPr>
        <w:pStyle w:val="a3"/>
        <w:numPr>
          <w:ilvl w:val="0"/>
          <w:numId w:val="2"/>
        </w:numPr>
        <w:spacing w:line="560" w:lineRule="exact"/>
        <w:ind w:firstLineChars="0"/>
        <w:rPr>
          <w:rFonts w:ascii="仿宋_GB2312" w:eastAsia="仿宋_GB2312"/>
          <w:szCs w:val="21"/>
        </w:rPr>
      </w:pPr>
      <w:r w:rsidRPr="00D3457B">
        <w:rPr>
          <w:rFonts w:ascii="仿宋_GB2312" w:eastAsia="仿宋_GB2312" w:hint="eastAsia"/>
          <w:szCs w:val="21"/>
        </w:rPr>
        <w:t>卡详细信息查询单：持学校所发的中国银行借记卡及身份证在中国银行的任意网点打印；</w:t>
      </w:r>
    </w:p>
    <w:p w:rsidR="00206F00" w:rsidRPr="00D3457B" w:rsidRDefault="0082498D" w:rsidP="0082498D">
      <w:pPr>
        <w:pStyle w:val="a3"/>
        <w:numPr>
          <w:ilvl w:val="0"/>
          <w:numId w:val="2"/>
        </w:numPr>
        <w:spacing w:line="560" w:lineRule="exact"/>
        <w:ind w:firstLineChars="0"/>
        <w:rPr>
          <w:rFonts w:ascii="仿宋_GB2312" w:eastAsia="仿宋_GB2312"/>
          <w:szCs w:val="21"/>
        </w:rPr>
      </w:pPr>
      <w:r w:rsidRPr="00D3457B">
        <w:rPr>
          <w:rFonts w:ascii="仿宋_GB2312" w:eastAsia="仿宋_GB2312" w:hint="eastAsia"/>
          <w:szCs w:val="21"/>
        </w:rPr>
        <w:t>拟贷款研究生（借款人）贷款申请书（可手写）。</w:t>
      </w:r>
    </w:p>
    <w:p w:rsidR="00206F00" w:rsidRDefault="009A2A29"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1072" behindDoc="0" locked="0" layoutInCell="1" allowOverlap="1">
                <wp:simplePos x="0" y="0"/>
                <wp:positionH relativeFrom="margin">
                  <wp:posOffset>1304925</wp:posOffset>
                </wp:positionH>
                <wp:positionV relativeFrom="paragraph">
                  <wp:posOffset>158750</wp:posOffset>
                </wp:positionV>
                <wp:extent cx="2676525" cy="495300"/>
                <wp:effectExtent l="0" t="0" r="28575" b="19050"/>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2.75pt;margin-top:12.5pt;width:210.75pt;height:39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" filled="f" strokecolor="#5b9bd5" strokeweight="1.5pt">
                <v:textbo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206F00" w:rsidRDefault="00D3457B" w:rsidP="00400846">
      <w:pPr>
        <w:pStyle w:val="a3"/>
        <w:spacing w:line="560" w:lineRule="exact"/>
        <w:ind w:firstLineChars="0" w:firstLine="0"/>
        <w:rPr>
          <w:rFonts w:ascii="仿宋_GB2312" w:eastAsia="仿宋_GB2312"/>
          <w:sz w:val="28"/>
        </w:rPr>
      </w:pPr>
      <w:r>
        <w:rPr>
          <w:noProof/>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301625</wp:posOffset>
                </wp:positionV>
                <wp:extent cx="0" cy="381000"/>
                <wp:effectExtent l="76200" t="0" r="95250" b="5715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A72CF" id="_x0000_t32" coordsize="21600,21600" o:spt="32" o:oned="t" path="m,l21600,21600e" filled="f">
                <v:path arrowok="t" fillok="f" o:connecttype="none"/>
                <o:lock v:ext="edit" shapetype="t"/>
              </v:shapetype>
              <v:shape id="直接箭头连接符 3" o:spid="_x0000_s1026" type="#_x0000_t32" style="position:absolute;left:0;text-align:left;margin-left:0;margin-top:23.75pt;width:0;height:30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" strokecolor="#5b9bd5" strokeweight="1.5pt">
                <v:stroke endarrow="block" joinstyle="miter"/>
                <w10:wrap anchorx="margin"/>
              </v:shape>
            </w:pict>
          </mc:Fallback>
        </mc:AlternateContent>
      </w:r>
    </w:p>
    <w:p w:rsidR="00206F00" w:rsidRPr="00400846" w:rsidRDefault="00683B02" w:rsidP="00400846">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4144" behindDoc="0" locked="0" layoutInCell="1" allowOverlap="1">
                <wp:simplePos x="0" y="0"/>
                <wp:positionH relativeFrom="page">
                  <wp:posOffset>3107690</wp:posOffset>
                </wp:positionH>
                <wp:positionV relativeFrom="paragraph">
                  <wp:posOffset>1738630</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4" o:spid="_x0000_s1027" type="#_x0000_t202" style="position:absolute;left:0;text-align:left;margin-left:244.7pt;margin-top:136.9pt;width:166.1pt;height:22.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" filled="f" stroked="f" strokeweight="1.5pt">
                <v:textbox style="mso-fit-shape-to-text:t">
                  <w:txbxContent>
                    <w:p w:rsidR="00206F00" w:rsidRPr="009A2A29" w:rsidRDefault="00206F00" w:rsidP="00CA1B6F">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sidR="00B27348">
        <w:rPr>
          <w:noProof/>
        </w:rPr>
        <mc:AlternateContent>
          <mc:Choice Requires="wps">
            <w:drawing>
              <wp:anchor distT="0" distB="0" distL="114300" distR="114300" simplePos="0" relativeHeight="251663360" behindDoc="0" locked="0" layoutInCell="1" allowOverlap="1">
                <wp:simplePos x="0" y="0"/>
                <wp:positionH relativeFrom="margin">
                  <wp:posOffset>2643505</wp:posOffset>
                </wp:positionH>
                <wp:positionV relativeFrom="paragraph">
                  <wp:posOffset>3333115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F5A97" id="直接箭头连接符 13" o:spid="_x0000_s1026" type="#_x0000_t32" style="position:absolute;left:0;text-align:left;margin-left:208.15pt;margin-top:262.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62336" behindDoc="0" locked="0" layoutInCell="1" allowOverlap="1">
                <wp:simplePos x="0" y="0"/>
                <wp:positionH relativeFrom="margin">
                  <wp:posOffset>1152525</wp:posOffset>
                </wp:positionH>
                <wp:positionV relativeFrom="paragraph">
                  <wp:posOffset>3686175</wp:posOffset>
                </wp:positionV>
                <wp:extent cx="3076575" cy="902970"/>
                <wp:effectExtent l="0" t="0" r="28575" b="19050"/>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月学校将助学贷款转至研究生账户，不扣减学费和住宿费，上述费用由研究生收到贷款后缴清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2" o:spid="_x0000_s1028" type="#_x0000_t202" style="position:absolute;left:0;text-align:left;margin-left:90.75pt;margin-top:290.25pt;width:242.25pt;height:71.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" filled="f" strokecolor="#5b9bd5" strokeweight="1.5pt">
                <v:textbox style="mso-fit-shape-to-text:t">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12</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月学校将助学贷款转至研究生账户，不扣减学费和住宿费，上述费用由研究生收到贷款后缴清</w:t>
                      </w:r>
                    </w:p>
                  </w:txbxContent>
                </v:textbox>
                <w10:wrap type="square" anchorx="margin"/>
              </v:shape>
            </w:pict>
          </mc:Fallback>
        </mc:AlternateContent>
      </w:r>
      <w:r w:rsidR="00B27348">
        <w:rPr>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2840355</wp:posOffset>
                </wp:positionV>
                <wp:extent cx="2635250" cy="506730"/>
                <wp:effectExtent l="0" t="0" r="12700" b="26670"/>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 o:spid="_x0000_s1029" type="#_x0000_t202" style="position:absolute;left:0;text-align:left;margin-left:0;margin-top:223.65pt;width:207.5pt;height:39.9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" filled="f" strokecolor="#5b9bd5" strokeweight="1.5pt">
                <v:textbox style="mso-fit-shape-to-text:t">
                  <w:txbxContent>
                    <w:p w:rsidR="00206F00" w:rsidRPr="009A2A29" w:rsidRDefault="00206F00"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11</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C23C6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下旬，中国银行完成终审，将助学贷款放款到学校研究生助学贷款过渡户</w:t>
                      </w:r>
                    </w:p>
                  </w:txbxContent>
                </v:textbox>
                <w10:wrap type="square" anchorx="margin"/>
              </v:shape>
            </w:pict>
          </mc:Fallback>
        </mc:AlternateContent>
      </w:r>
      <w:r w:rsidR="00B27348">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2480945</wp:posOffset>
                </wp:positionV>
                <wp:extent cx="0" cy="381000"/>
                <wp:effectExtent l="76200" t="0" r="95250" b="57150"/>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8B0DC" id="直接箭头连接符 9" o:spid="_x0000_s1026" type="#_x0000_t32" style="position:absolute;left:0;text-align:left;margin-left:0;margin-top:195.35pt;width:0;height:3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" strokecolor="#5b9bd5" strokeweight="1.5pt">
                <v:stroke endarrow="block" joinstyle="miter"/>
                <w10:wrap anchorx="margin"/>
              </v:shape>
            </w:pict>
          </mc:Fallback>
        </mc:AlternateContent>
      </w:r>
      <w:r w:rsidR="00B27348">
        <w:rPr>
          <w:noProof/>
        </w:rPr>
        <mc:AlternateContent>
          <mc:Choice Requires="wps">
            <w:drawing>
              <wp:anchor distT="45720" distB="45720" distL="114300" distR="114300" simplePos="0" relativeHeight="251658240" behindDoc="0" locked="0" layoutInCell="1" allowOverlap="1">
                <wp:simplePos x="0" y="0"/>
                <wp:positionH relativeFrom="margin">
                  <wp:posOffset>1162050</wp:posOffset>
                </wp:positionH>
                <wp:positionV relativeFrom="paragraph">
                  <wp:posOffset>2123440</wp:posOffset>
                </wp:positionV>
                <wp:extent cx="2943225" cy="371475"/>
                <wp:effectExtent l="0" t="0" r="28575" b="2857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71475"/>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30" type="#_x0000_t202" style="position:absolute;left:0;text-align:left;margin-left:91.5pt;margin-top:167.2pt;width:231.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" filled="f" strokecolor="#5b9bd5" strokeweight="1.5pt">
                <v:textbox>
                  <w:txbxContent>
                    <w:p w:rsidR="00206F00" w:rsidRPr="009A2A29" w:rsidRDefault="00206F00" w:rsidP="0043155A">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v:textbox>
                <w10:wrap type="square" anchorx="margin"/>
              </v:shape>
            </w:pict>
          </mc:Fallback>
        </mc:AlternateContent>
      </w:r>
      <w:r w:rsidR="00D3457B">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1692275</wp:posOffset>
                </wp:positionV>
                <wp:extent cx="0" cy="381000"/>
                <wp:effectExtent l="76200" t="0" r="95250" b="57150"/>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BB99E" id="直接箭头连接符 7" o:spid="_x0000_s1026" type="#_x0000_t32" style="position:absolute;left:0;text-align:left;margin-left:0;margin-top:133.25pt;width:0;height:30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" strokecolor="#5b9bd5" strokeweight="1.5pt">
                <v:stroke endarrow="block" joinstyle="miter"/>
                <w10:wrap anchorx="margin"/>
              </v:shape>
            </w:pict>
          </mc:Fallback>
        </mc:AlternateContent>
      </w:r>
      <w:r w:rsidR="00D3457B">
        <w:rPr>
          <w:noProof/>
        </w:rPr>
        <mc:AlternateContent>
          <mc:Choice Requires="wps">
            <w:drawing>
              <wp:anchor distT="45720" distB="45720" distL="114300" distR="114300" simplePos="0" relativeHeight="251656192" behindDoc="0" locked="0" layoutInCell="1" allowOverlap="1">
                <wp:simplePos x="0" y="0"/>
                <wp:positionH relativeFrom="margin">
                  <wp:align>center</wp:align>
                </wp:positionH>
                <wp:positionV relativeFrom="paragraph">
                  <wp:posOffset>1209675</wp:posOffset>
                </wp:positionV>
                <wp:extent cx="2565400" cy="495300"/>
                <wp:effectExtent l="0" t="0" r="25400" b="19050"/>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9530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C23C6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8</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 o:spid="_x0000_s1031" type="#_x0000_t202" style="position:absolute;left:0;text-align:left;margin-left:0;margin-top:95.25pt;width:202pt;height:39pt;z-index:251656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" filled="f" strokecolor="#5b9bd5" strokeweight="1.5pt">
                <v:textbox>
                  <w:txbxContent>
                    <w:p w:rsidR="00206F00" w:rsidRPr="009A2A29" w:rsidRDefault="00206F00" w:rsidP="00A0053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C23C6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8</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日前，登录</w:t>
                      </w:r>
                      <w:r w:rsidR="0082498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东南大学</w:t>
                      </w:r>
                      <w:r w:rsidR="00E4232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网上服务大厅</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学生服务系统，进行申请</w:t>
                      </w:r>
                    </w:p>
                  </w:txbxContent>
                </v:textbox>
                <w10:wrap type="square" anchorx="margin"/>
              </v:shape>
            </w:pict>
          </mc:Fallback>
        </mc:AlternateContent>
      </w:r>
      <w:r w:rsidR="00D3457B">
        <w:rPr>
          <w:noProof/>
        </w:rPr>
        <mc:AlternateContent>
          <mc:Choice Requires="wps">
            <w:drawing>
              <wp:anchor distT="45720" distB="45720" distL="114300" distR="114300" simplePos="0" relativeHeight="251652096" behindDoc="0" locked="0" layoutInCell="1" allowOverlap="1">
                <wp:simplePos x="0" y="0"/>
                <wp:positionH relativeFrom="margin">
                  <wp:align>center</wp:align>
                </wp:positionH>
                <wp:positionV relativeFrom="paragraph">
                  <wp:posOffset>320675</wp:posOffset>
                </wp:positionV>
                <wp:extent cx="2209800" cy="506730"/>
                <wp:effectExtent l="0" t="0" r="19050" b="2667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0;margin-top:25.25pt;width:174pt;height:39.9pt;z-index:251652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" filled="f" strokecolor="#5b9bd5" strokeweight="1.5pt">
                <v:textbox style="mso-fit-shape-to-text:t">
                  <w:txbxContent>
                    <w:p w:rsidR="00206F00" w:rsidRPr="009A2A29" w:rsidRDefault="00206F00" w:rsidP="0040084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9A2A29">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9A2A2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sidR="00D3457B">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834390</wp:posOffset>
                </wp:positionV>
                <wp:extent cx="0" cy="381000"/>
                <wp:effectExtent l="76200" t="0" r="95250" b="5715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C891F" id="直接箭头连接符 5" o:spid="_x0000_s1026" type="#_x0000_t32" style="position:absolute;left:0;text-align:left;margin-left:0;margin-top:65.7pt;width:0;height:30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" strokecolor="#5b9bd5" strokeweight="1.5pt">
                <v:stroke endarrow="block" joinstyle="miter"/>
                <w10:wrap anchorx="margin"/>
              </v:shape>
            </w:pict>
          </mc:Fallback>
        </mc:AlternateContent>
      </w:r>
    </w:p>
    <w:sectPr w:rsidR="00206F00" w:rsidRPr="00400846"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036" w:rsidRDefault="006F2036" w:rsidP="00B232F3">
      <w:r>
        <w:separator/>
      </w:r>
    </w:p>
  </w:endnote>
  <w:endnote w:type="continuationSeparator" w:id="0">
    <w:p w:rsidR="006F2036" w:rsidRDefault="006F2036"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036" w:rsidRDefault="006F2036" w:rsidP="00B232F3">
      <w:r>
        <w:separator/>
      </w:r>
    </w:p>
  </w:footnote>
  <w:footnote w:type="continuationSeparator" w:id="0">
    <w:p w:rsidR="006F2036" w:rsidRDefault="006F2036" w:rsidP="00B2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2"/>
    <w:rsid w:val="00005173"/>
    <w:rsid w:val="00052BFE"/>
    <w:rsid w:val="00083AC8"/>
    <w:rsid w:val="000A0652"/>
    <w:rsid w:val="000F36F8"/>
    <w:rsid w:val="00130094"/>
    <w:rsid w:val="00206F00"/>
    <w:rsid w:val="00246145"/>
    <w:rsid w:val="00287FFB"/>
    <w:rsid w:val="002A1277"/>
    <w:rsid w:val="002C2812"/>
    <w:rsid w:val="00313B25"/>
    <w:rsid w:val="00361006"/>
    <w:rsid w:val="003B0423"/>
    <w:rsid w:val="003D5008"/>
    <w:rsid w:val="003D7D82"/>
    <w:rsid w:val="003F3EF9"/>
    <w:rsid w:val="00400846"/>
    <w:rsid w:val="00406CF9"/>
    <w:rsid w:val="0043155A"/>
    <w:rsid w:val="00452D1F"/>
    <w:rsid w:val="00463F1A"/>
    <w:rsid w:val="00466A4F"/>
    <w:rsid w:val="00493CED"/>
    <w:rsid w:val="004C61D2"/>
    <w:rsid w:val="00503502"/>
    <w:rsid w:val="0053250F"/>
    <w:rsid w:val="005D5CDF"/>
    <w:rsid w:val="00633F80"/>
    <w:rsid w:val="0063698A"/>
    <w:rsid w:val="006458CD"/>
    <w:rsid w:val="00683B02"/>
    <w:rsid w:val="006D0611"/>
    <w:rsid w:val="006E5F15"/>
    <w:rsid w:val="006E75C3"/>
    <w:rsid w:val="006F2036"/>
    <w:rsid w:val="0074201D"/>
    <w:rsid w:val="00762D6E"/>
    <w:rsid w:val="00820127"/>
    <w:rsid w:val="0082498D"/>
    <w:rsid w:val="0083039A"/>
    <w:rsid w:val="00834C2E"/>
    <w:rsid w:val="008351A0"/>
    <w:rsid w:val="008A054E"/>
    <w:rsid w:val="00931B05"/>
    <w:rsid w:val="0096023E"/>
    <w:rsid w:val="009676F4"/>
    <w:rsid w:val="00973DD5"/>
    <w:rsid w:val="009A0205"/>
    <w:rsid w:val="009A2A29"/>
    <w:rsid w:val="009B198E"/>
    <w:rsid w:val="009C173C"/>
    <w:rsid w:val="00A00535"/>
    <w:rsid w:val="00A3165E"/>
    <w:rsid w:val="00A97C15"/>
    <w:rsid w:val="00B232F3"/>
    <w:rsid w:val="00B27348"/>
    <w:rsid w:val="00B617F9"/>
    <w:rsid w:val="00C12788"/>
    <w:rsid w:val="00C23C6B"/>
    <w:rsid w:val="00C313E7"/>
    <w:rsid w:val="00C4345A"/>
    <w:rsid w:val="00C54521"/>
    <w:rsid w:val="00C72924"/>
    <w:rsid w:val="00C830F4"/>
    <w:rsid w:val="00CA1B6F"/>
    <w:rsid w:val="00CA2584"/>
    <w:rsid w:val="00CD5587"/>
    <w:rsid w:val="00D3457B"/>
    <w:rsid w:val="00D72598"/>
    <w:rsid w:val="00D93EE1"/>
    <w:rsid w:val="00E00087"/>
    <w:rsid w:val="00E42327"/>
    <w:rsid w:val="00EC6A3D"/>
    <w:rsid w:val="00EC7B94"/>
    <w:rsid w:val="00EF2F6F"/>
    <w:rsid w:val="00F036F1"/>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86E2170-FBAF-46D3-B816-44C720DC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a6"/>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B232F3"/>
    <w:rPr>
      <w:rFonts w:cs="Times New Roman"/>
      <w:sz w:val="18"/>
      <w:szCs w:val="18"/>
    </w:rPr>
  </w:style>
  <w:style w:type="paragraph" w:styleId="a7">
    <w:name w:val="footer"/>
    <w:basedOn w:val="a"/>
    <w:link w:val="a8"/>
    <w:uiPriority w:val="99"/>
    <w:rsid w:val="00B232F3"/>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B232F3"/>
    <w:rPr>
      <w:rFonts w:cs="Times New Roman"/>
      <w:sz w:val="18"/>
      <w:szCs w:val="18"/>
    </w:rPr>
  </w:style>
  <w:style w:type="paragraph" w:styleId="a9">
    <w:name w:val="Balloon Text"/>
    <w:basedOn w:val="a"/>
    <w:link w:val="aa"/>
    <w:uiPriority w:val="99"/>
    <w:semiHidden/>
    <w:rsid w:val="0053250F"/>
    <w:rPr>
      <w:sz w:val="18"/>
      <w:szCs w:val="18"/>
    </w:rPr>
  </w:style>
  <w:style w:type="character" w:customStyle="1" w:styleId="aa">
    <w:name w:val="批注框文本 字符"/>
    <w:basedOn w:val="a0"/>
    <w:link w:val="a9"/>
    <w:uiPriority w:val="99"/>
    <w:semiHidden/>
    <w:locked/>
    <w:rsid w:val="0053250F"/>
    <w:rPr>
      <w:rFonts w:cs="Times New Roman"/>
      <w:sz w:val="18"/>
      <w:szCs w:val="18"/>
    </w:rPr>
  </w:style>
  <w:style w:type="character" w:styleId="ab">
    <w:name w:val="annotation reference"/>
    <w:basedOn w:val="a0"/>
    <w:uiPriority w:val="99"/>
    <w:semiHidden/>
    <w:rsid w:val="008A054E"/>
    <w:rPr>
      <w:rFonts w:cs="Times New Roman"/>
      <w:sz w:val="21"/>
      <w:szCs w:val="21"/>
    </w:rPr>
  </w:style>
  <w:style w:type="paragraph" w:styleId="ac">
    <w:name w:val="annotation text"/>
    <w:basedOn w:val="a"/>
    <w:link w:val="ad"/>
    <w:uiPriority w:val="99"/>
    <w:semiHidden/>
    <w:rsid w:val="008A054E"/>
    <w:pPr>
      <w:jc w:val="left"/>
    </w:pPr>
  </w:style>
  <w:style w:type="character" w:customStyle="1" w:styleId="ad">
    <w:name w:val="批注文字 字符"/>
    <w:basedOn w:val="a0"/>
    <w:link w:val="ac"/>
    <w:uiPriority w:val="99"/>
    <w:semiHidden/>
    <w:rsid w:val="00B57BE2"/>
  </w:style>
  <w:style w:type="paragraph" w:styleId="ae">
    <w:name w:val="annotation subject"/>
    <w:basedOn w:val="ac"/>
    <w:next w:val="ac"/>
    <w:link w:val="af"/>
    <w:uiPriority w:val="99"/>
    <w:semiHidden/>
    <w:rsid w:val="008A054E"/>
    <w:rPr>
      <w:b/>
      <w:bCs/>
    </w:rPr>
  </w:style>
  <w:style w:type="character" w:customStyle="1" w:styleId="af">
    <w:name w:val="批注主题 字符"/>
    <w:basedOn w:val="ad"/>
    <w:link w:val="ae"/>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hall.seu.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Dell</cp:lastModifiedBy>
  <cp:revision>21</cp:revision>
  <cp:lastPrinted>2020-08-13T06:40:00Z</cp:lastPrinted>
  <dcterms:created xsi:type="dcterms:W3CDTF">2020-08-11T02:58:00Z</dcterms:created>
  <dcterms:modified xsi:type="dcterms:W3CDTF">2020-08-13T06:42:00Z</dcterms:modified>
</cp:coreProperties>
</file>